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Conselho Federal de Farmácia,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Masculino,270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Feminino,495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Completo,586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Concluída,1156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Total,1189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21..,54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