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Conselho Federal de Farmácia,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Concluída,1683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